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46026" w14:textId="77777777" w:rsidR="002728DE" w:rsidRDefault="002728DE">
      <w:pPr>
        <w:rPr>
          <w:i/>
          <w:sz w:val="24"/>
        </w:rPr>
      </w:pPr>
    </w:p>
    <w:p w14:paraId="04597550" w14:textId="77777777" w:rsidR="002728DE" w:rsidRDefault="00000000">
      <w:pPr>
        <w:pStyle w:val="a3"/>
        <w:ind w:right="109"/>
        <w:jc w:val="center"/>
      </w:pPr>
      <w:r>
        <w:t>Информация</w:t>
      </w:r>
      <w:r>
        <w:rPr>
          <w:spacing w:val="-4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количестве</w:t>
      </w:r>
      <w:r>
        <w:rPr>
          <w:spacing w:val="-4"/>
        </w:rPr>
        <w:t xml:space="preserve"> </w:t>
      </w:r>
      <w:r>
        <w:t>граждан</w:t>
      </w:r>
      <w:r>
        <w:rPr>
          <w:spacing w:val="-5"/>
        </w:rPr>
        <w:t xml:space="preserve"> </w:t>
      </w:r>
      <w:r>
        <w:t>старшего</w:t>
      </w:r>
      <w:r>
        <w:rPr>
          <w:spacing w:val="-3"/>
        </w:rPr>
        <w:t xml:space="preserve"> </w:t>
      </w:r>
      <w:r>
        <w:rPr>
          <w:spacing w:val="-2"/>
        </w:rPr>
        <w:t>поколения,</w:t>
      </w:r>
    </w:p>
    <w:p w14:paraId="76F639ED" w14:textId="64399972" w:rsidR="002728DE" w:rsidRDefault="00000000">
      <w:pPr>
        <w:pStyle w:val="a3"/>
        <w:tabs>
          <w:tab w:val="left" w:leader="underscore" w:pos="10794"/>
        </w:tabs>
        <w:ind w:left="3929" w:right="1909" w:hanging="2128"/>
        <w:rPr>
          <w:i/>
          <w:position w:val="8"/>
          <w:sz w:val="18"/>
        </w:rPr>
      </w:pPr>
      <w:r>
        <w:t>принявших</w:t>
      </w:r>
      <w:r>
        <w:rPr>
          <w:spacing w:val="-5"/>
        </w:rPr>
        <w:t xml:space="preserve"> </w:t>
      </w:r>
      <w:r>
        <w:t>участие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мероприятиях</w:t>
      </w:r>
      <w:r>
        <w:rPr>
          <w:spacing w:val="-5"/>
        </w:rPr>
        <w:t xml:space="preserve"> </w:t>
      </w:r>
      <w:r>
        <w:t>Региональной</w:t>
      </w:r>
      <w:r>
        <w:rPr>
          <w:spacing w:val="-6"/>
        </w:rPr>
        <w:t xml:space="preserve"> </w:t>
      </w:r>
      <w:r>
        <w:t>программы</w:t>
      </w:r>
      <w:r>
        <w:rPr>
          <w:spacing w:val="-6"/>
        </w:rPr>
        <w:t xml:space="preserve"> </w:t>
      </w:r>
      <w:r>
        <w:t>«Активное</w:t>
      </w:r>
      <w:r>
        <w:rPr>
          <w:spacing w:val="-5"/>
        </w:rPr>
        <w:t xml:space="preserve"> </w:t>
      </w:r>
      <w:r>
        <w:t>долголетие» в Тульской области на 2025-2030 годы за</w:t>
      </w:r>
      <w:r w:rsidR="00F87E1D">
        <w:rPr>
          <w:b w:val="0"/>
        </w:rPr>
        <w:t xml:space="preserve"> </w:t>
      </w:r>
      <w:r w:rsidR="00A85863">
        <w:rPr>
          <w:b w:val="0"/>
          <w:u w:val="single"/>
        </w:rPr>
        <w:t>май</w:t>
      </w:r>
      <w:r w:rsidR="00F87E1D" w:rsidRPr="00105240">
        <w:rPr>
          <w:b w:val="0"/>
          <w:u w:val="single"/>
        </w:rPr>
        <w:t xml:space="preserve"> 2025 г.</w:t>
      </w:r>
      <w:r>
        <w:rPr>
          <w:i/>
          <w:spacing w:val="-10"/>
          <w:position w:val="8"/>
          <w:sz w:val="18"/>
        </w:rPr>
        <w:t>1</w:t>
      </w:r>
    </w:p>
    <w:p w14:paraId="5F193E52" w14:textId="593BB0CE" w:rsidR="002728DE" w:rsidRDefault="00F87E1D" w:rsidP="00F87E1D">
      <w:pPr>
        <w:tabs>
          <w:tab w:val="left" w:pos="4395"/>
          <w:tab w:val="left" w:pos="5910"/>
          <w:tab w:val="right" w:pos="10536"/>
        </w:tabs>
        <w:spacing w:before="2"/>
        <w:ind w:right="4320"/>
        <w:rPr>
          <w:sz w:val="16"/>
        </w:rPr>
      </w:pPr>
      <w:r>
        <w:rPr>
          <w:spacing w:val="-10"/>
          <w:sz w:val="16"/>
        </w:rPr>
        <w:tab/>
      </w:r>
      <w:r>
        <w:rPr>
          <w:spacing w:val="-10"/>
          <w:sz w:val="16"/>
        </w:rPr>
        <w:tab/>
      </w:r>
      <w:r w:rsidRPr="00F87E1D">
        <w:rPr>
          <w:spacing w:val="-10"/>
          <w:sz w:val="28"/>
          <w:szCs w:val="40"/>
        </w:rPr>
        <w:t xml:space="preserve">ГОУ ТО </w:t>
      </w:r>
      <w:r w:rsidRPr="00F87E1D">
        <w:rPr>
          <w:spacing w:val="-10"/>
          <w:sz w:val="28"/>
          <w:szCs w:val="40"/>
          <w:lang w:val="en-US"/>
        </w:rPr>
        <w:t>“</w:t>
      </w:r>
      <w:r w:rsidRPr="00F87E1D">
        <w:rPr>
          <w:spacing w:val="-10"/>
          <w:sz w:val="28"/>
          <w:szCs w:val="40"/>
        </w:rPr>
        <w:t>Донская школа №1</w:t>
      </w:r>
      <w:r w:rsidRPr="00F87E1D">
        <w:rPr>
          <w:spacing w:val="-10"/>
          <w:sz w:val="28"/>
          <w:szCs w:val="40"/>
          <w:lang w:val="en-US"/>
        </w:rPr>
        <w:t>”</w:t>
      </w:r>
      <w:r>
        <w:rPr>
          <w:spacing w:val="-10"/>
          <w:sz w:val="16"/>
        </w:rPr>
        <w:tab/>
        <w:t>2</w:t>
      </w:r>
    </w:p>
    <w:p w14:paraId="6678A821" w14:textId="6CC36ED3" w:rsidR="002728DE" w:rsidRDefault="00000000">
      <w:pPr>
        <w:spacing w:before="3"/>
        <w:rPr>
          <w:sz w:val="4"/>
        </w:rPr>
      </w:pPr>
      <w:r>
        <w:rPr>
          <w:noProof/>
          <w:sz w:val="4"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41C7D55F" wp14:editId="2A5181B1">
                <wp:simplePos x="0" y="0"/>
                <wp:positionH relativeFrom="page">
                  <wp:posOffset>3304540</wp:posOffset>
                </wp:positionH>
                <wp:positionV relativeFrom="paragraph">
                  <wp:posOffset>46679</wp:posOffset>
                </wp:positionV>
                <wp:extent cx="3962400" cy="1270"/>
                <wp:effectExtent l="0" t="0" r="0" b="0"/>
                <wp:wrapTopAndBottom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96240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962400">
                              <a:moveTo>
                                <a:pt x="0" y="0"/>
                              </a:moveTo>
                              <a:lnTo>
                                <a:pt x="3962400" y="0"/>
                              </a:lnTo>
                            </a:path>
                          </a:pathLst>
                        </a:custGeom>
                        <a:ln w="1143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7055B7F" id="Graphic 1" o:spid="_x0000_s1026" style="position:absolute;margin-left:260.2pt;margin-top:3.7pt;width:312pt;height:.1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96240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" path="m,l3962400,e" filled="f" strokeweight=".9pt">
                <v:path arrowok="t"/>
                <w10:wrap type="topAndBottom" anchorx="page"/>
              </v:shape>
            </w:pict>
          </mc:Fallback>
        </mc:AlternateContent>
      </w:r>
    </w:p>
    <w:p w14:paraId="3DD6D9BF" w14:textId="77777777" w:rsidR="002728DE" w:rsidRDefault="002728DE">
      <w:pPr>
        <w:spacing w:before="53" w:after="1"/>
        <w:rPr>
          <w:sz w:val="20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1"/>
        <w:gridCol w:w="5995"/>
        <w:gridCol w:w="4309"/>
      </w:tblGrid>
      <w:tr w:rsidR="002728DE" w14:paraId="70D8672F" w14:textId="77777777">
        <w:trPr>
          <w:trHeight w:val="1259"/>
        </w:trPr>
        <w:tc>
          <w:tcPr>
            <w:tcW w:w="4321" w:type="dxa"/>
            <w:tcBorders>
              <w:bottom w:val="double" w:sz="4" w:space="0" w:color="000000"/>
            </w:tcBorders>
          </w:tcPr>
          <w:p w14:paraId="766C5378" w14:textId="77777777" w:rsidR="002728DE" w:rsidRDefault="002728DE">
            <w:pPr>
              <w:pStyle w:val="TableParagraph"/>
              <w:spacing w:before="166"/>
              <w:rPr>
                <w:sz w:val="20"/>
              </w:rPr>
            </w:pPr>
          </w:p>
          <w:p w14:paraId="34CB0FB1" w14:textId="77777777" w:rsidR="002728DE" w:rsidRDefault="00000000">
            <w:pPr>
              <w:pStyle w:val="TableParagraph"/>
              <w:ind w:left="1622" w:hanging="1349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мероприятий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 xml:space="preserve">Региональной </w:t>
            </w:r>
            <w:r>
              <w:rPr>
                <w:spacing w:val="-2"/>
                <w:sz w:val="20"/>
              </w:rPr>
              <w:t>программы</w:t>
            </w:r>
          </w:p>
        </w:tc>
        <w:tc>
          <w:tcPr>
            <w:tcW w:w="5995" w:type="dxa"/>
            <w:tcBorders>
              <w:bottom w:val="double" w:sz="4" w:space="0" w:color="000000"/>
            </w:tcBorders>
          </w:tcPr>
          <w:p w14:paraId="6D25BEC2" w14:textId="77777777" w:rsidR="002728DE" w:rsidRDefault="002728DE">
            <w:pPr>
              <w:pStyle w:val="TableParagraph"/>
              <w:rPr>
                <w:sz w:val="20"/>
              </w:rPr>
            </w:pPr>
          </w:p>
          <w:p w14:paraId="5C1400ED" w14:textId="77777777" w:rsidR="002728DE" w:rsidRDefault="002728DE">
            <w:pPr>
              <w:pStyle w:val="TableParagraph"/>
              <w:spacing w:before="51"/>
              <w:rPr>
                <w:sz w:val="20"/>
              </w:rPr>
            </w:pPr>
          </w:p>
          <w:p w14:paraId="06746608" w14:textId="77777777" w:rsidR="002728DE" w:rsidRDefault="00000000">
            <w:pPr>
              <w:pStyle w:val="TableParagraph"/>
              <w:ind w:left="2" w:right="99"/>
              <w:jc w:val="center"/>
              <w:rPr>
                <w:sz w:val="20"/>
              </w:rPr>
            </w:pPr>
            <w:r>
              <w:rPr>
                <w:sz w:val="20"/>
              </w:rPr>
              <w:t>Наименование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проведенного</w:t>
            </w:r>
            <w:r>
              <w:rPr>
                <w:spacing w:val="-2"/>
                <w:sz w:val="20"/>
              </w:rPr>
              <w:t xml:space="preserve"> мероприятия</w:t>
            </w:r>
          </w:p>
        </w:tc>
        <w:tc>
          <w:tcPr>
            <w:tcW w:w="4309" w:type="dxa"/>
            <w:tcBorders>
              <w:bottom w:val="double" w:sz="4" w:space="0" w:color="000000"/>
            </w:tcBorders>
          </w:tcPr>
          <w:p w14:paraId="3A7B03E5" w14:textId="77777777" w:rsidR="002728DE" w:rsidRDefault="002728DE">
            <w:pPr>
              <w:pStyle w:val="TableParagraph"/>
              <w:spacing w:before="166"/>
              <w:rPr>
                <w:sz w:val="20"/>
              </w:rPr>
            </w:pPr>
          </w:p>
          <w:p w14:paraId="1C512A81" w14:textId="77777777" w:rsidR="002728DE" w:rsidRDefault="00000000">
            <w:pPr>
              <w:pStyle w:val="TableParagraph"/>
              <w:ind w:left="1191" w:right="1284" w:firstLine="650"/>
              <w:rPr>
                <w:sz w:val="20"/>
              </w:rPr>
            </w:pPr>
            <w:r>
              <w:rPr>
                <w:spacing w:val="-2"/>
                <w:sz w:val="20"/>
              </w:rPr>
              <w:t xml:space="preserve">Охват </w:t>
            </w:r>
            <w:r>
              <w:rPr>
                <w:sz w:val="20"/>
              </w:rPr>
              <w:t>(количество</w:t>
            </w:r>
            <w:r>
              <w:rPr>
                <w:spacing w:val="-13"/>
                <w:sz w:val="20"/>
              </w:rPr>
              <w:t xml:space="preserve"> </w:t>
            </w:r>
            <w:r>
              <w:rPr>
                <w:sz w:val="20"/>
              </w:rPr>
              <w:t>человек)</w:t>
            </w:r>
          </w:p>
        </w:tc>
      </w:tr>
      <w:tr w:rsidR="002728DE" w14:paraId="4B5C4FAE" w14:textId="77777777">
        <w:trPr>
          <w:trHeight w:val="385"/>
        </w:trPr>
        <w:tc>
          <w:tcPr>
            <w:tcW w:w="4321" w:type="dxa"/>
            <w:tcBorders>
              <w:top w:val="double" w:sz="4" w:space="0" w:color="000000"/>
            </w:tcBorders>
          </w:tcPr>
          <w:p w14:paraId="38FB6B7D" w14:textId="77777777" w:rsidR="002728DE" w:rsidRDefault="00000000">
            <w:pPr>
              <w:pStyle w:val="TableParagraph"/>
              <w:spacing w:before="81"/>
              <w:ind w:right="10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5995" w:type="dxa"/>
            <w:tcBorders>
              <w:top w:val="double" w:sz="4" w:space="0" w:color="000000"/>
            </w:tcBorders>
          </w:tcPr>
          <w:p w14:paraId="2057662A" w14:textId="77777777" w:rsidR="002728DE" w:rsidRDefault="00000000">
            <w:pPr>
              <w:pStyle w:val="TableParagraph"/>
              <w:spacing w:before="81"/>
              <w:ind w:right="9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4309" w:type="dxa"/>
            <w:tcBorders>
              <w:top w:val="double" w:sz="4" w:space="0" w:color="000000"/>
            </w:tcBorders>
          </w:tcPr>
          <w:p w14:paraId="53F7253C" w14:textId="77777777" w:rsidR="002728DE" w:rsidRDefault="00000000">
            <w:pPr>
              <w:pStyle w:val="TableParagraph"/>
              <w:spacing w:before="81"/>
              <w:ind w:right="98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</w:tr>
      <w:tr w:rsidR="002728DE" w14:paraId="0161CD95" w14:textId="77777777">
        <w:trPr>
          <w:trHeight w:val="372"/>
        </w:trPr>
        <w:tc>
          <w:tcPr>
            <w:tcW w:w="14625" w:type="dxa"/>
            <w:gridSpan w:val="3"/>
          </w:tcPr>
          <w:p w14:paraId="2F699ABB" w14:textId="77777777" w:rsidR="002728DE" w:rsidRDefault="00000000">
            <w:pPr>
              <w:pStyle w:val="TableParagraph"/>
              <w:spacing w:before="120"/>
              <w:ind w:left="1483"/>
              <w:rPr>
                <w:b/>
                <w:sz w:val="20"/>
              </w:rPr>
            </w:pPr>
            <w:r>
              <w:rPr>
                <w:b/>
                <w:sz w:val="20"/>
              </w:rPr>
              <w:t>1.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Продление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активного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долголетия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граждан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старшего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поколения,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создание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условий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для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реализации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их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личностного</w:t>
            </w:r>
            <w:r>
              <w:rPr>
                <w:b/>
                <w:spacing w:val="-2"/>
                <w:sz w:val="20"/>
              </w:rPr>
              <w:t xml:space="preserve"> потенциала</w:t>
            </w:r>
          </w:p>
        </w:tc>
      </w:tr>
      <w:tr w:rsidR="002728DE" w14:paraId="56E15ACB" w14:textId="77777777">
        <w:trPr>
          <w:trHeight w:val="689"/>
        </w:trPr>
        <w:tc>
          <w:tcPr>
            <w:tcW w:w="4321" w:type="dxa"/>
          </w:tcPr>
          <w:p w14:paraId="201871D9" w14:textId="625ACF06" w:rsidR="002728DE" w:rsidRDefault="00000000" w:rsidP="00F87E1D">
            <w:pPr>
              <w:pStyle w:val="TableParagraph"/>
              <w:tabs>
                <w:tab w:val="left" w:pos="1218"/>
                <w:tab w:val="left" w:pos="2730"/>
              </w:tabs>
              <w:spacing w:line="230" w:lineRule="atLeast"/>
              <w:ind w:left="169" w:right="100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1.</w:t>
            </w:r>
            <w:r w:rsidR="00F87E1D">
              <w:rPr>
                <w:spacing w:val="-4"/>
                <w:sz w:val="20"/>
              </w:rPr>
              <w:t>2.</w:t>
            </w:r>
            <w:r w:rsidR="00F87E1D">
              <w:rPr>
                <w:spacing w:val="-2"/>
                <w:sz w:val="20"/>
              </w:rPr>
              <w:t xml:space="preserve">     </w:t>
            </w:r>
            <w:r w:rsidR="00F87E1D" w:rsidRPr="00F87E1D">
              <w:rPr>
                <w:spacing w:val="-2"/>
                <w:sz w:val="20"/>
                <w:szCs w:val="20"/>
              </w:rPr>
              <w:t>Развитие</w:t>
            </w:r>
            <w:r w:rsidR="00F87E1D">
              <w:rPr>
                <w:sz w:val="20"/>
                <w:szCs w:val="20"/>
              </w:rPr>
              <w:t> </w:t>
            </w:r>
            <w:r w:rsidRPr="00F87E1D">
              <w:rPr>
                <w:spacing w:val="-2"/>
                <w:sz w:val="20"/>
                <w:szCs w:val="20"/>
              </w:rPr>
              <w:t>инфраструктуры,</w:t>
            </w:r>
            <w:r w:rsidR="00F87E1D">
              <w:rPr>
                <w:spacing w:val="-2"/>
                <w:sz w:val="20"/>
                <w:szCs w:val="20"/>
              </w:rPr>
              <w:t> </w:t>
            </w:r>
            <w:r w:rsidRPr="00F87E1D">
              <w:rPr>
                <w:sz w:val="20"/>
                <w:szCs w:val="20"/>
              </w:rPr>
              <w:t>обеспечивающей реализацию</w:t>
            </w:r>
            <w:r w:rsidR="00F87E1D" w:rsidRPr="00F87E1D">
              <w:rPr>
                <w:sz w:val="20"/>
                <w:szCs w:val="20"/>
              </w:rPr>
              <w:t xml:space="preserve"> </w:t>
            </w:r>
            <w:r w:rsidRPr="00F87E1D">
              <w:rPr>
                <w:sz w:val="20"/>
                <w:szCs w:val="20"/>
              </w:rPr>
              <w:t>мероприятий Региональной программы</w:t>
            </w:r>
          </w:p>
        </w:tc>
        <w:tc>
          <w:tcPr>
            <w:tcW w:w="5995" w:type="dxa"/>
          </w:tcPr>
          <w:p w14:paraId="64D44575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3E79849D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4F132FB9" w14:textId="77777777">
        <w:trPr>
          <w:trHeight w:val="2006"/>
        </w:trPr>
        <w:tc>
          <w:tcPr>
            <w:tcW w:w="4321" w:type="dxa"/>
          </w:tcPr>
          <w:p w14:paraId="1E64FCD5" w14:textId="77777777" w:rsidR="002728DE" w:rsidRDefault="00000000">
            <w:pPr>
              <w:pStyle w:val="TableParagraph"/>
              <w:ind w:left="169" w:right="100"/>
              <w:jc w:val="both"/>
              <w:rPr>
                <w:sz w:val="20"/>
              </w:rPr>
            </w:pPr>
            <w:r>
              <w:rPr>
                <w:sz w:val="20"/>
              </w:rPr>
              <w:t>1.3. Внедрение новых форм социальных коммуникаций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граждан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старшего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поколения,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 том числе посредством участия в проводимых конкурсах и фестивалях для демонстрации своих достижений, обмена полученными навыками и умениями</w:t>
            </w:r>
          </w:p>
        </w:tc>
        <w:tc>
          <w:tcPr>
            <w:tcW w:w="5995" w:type="dxa"/>
          </w:tcPr>
          <w:p w14:paraId="23443E1D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0C0FA3FF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57E90F54" w14:textId="77777777">
        <w:trPr>
          <w:trHeight w:val="1379"/>
        </w:trPr>
        <w:tc>
          <w:tcPr>
            <w:tcW w:w="4321" w:type="dxa"/>
          </w:tcPr>
          <w:p w14:paraId="2E1AADFD" w14:textId="76D3C082" w:rsidR="002728DE" w:rsidRDefault="00000000">
            <w:pPr>
              <w:pStyle w:val="TableParagraph"/>
              <w:tabs>
                <w:tab w:val="left" w:pos="1241"/>
                <w:tab w:val="left" w:pos="1880"/>
                <w:tab w:val="left" w:pos="2106"/>
                <w:tab w:val="left" w:pos="2777"/>
                <w:tab w:val="left" w:pos="3354"/>
                <w:tab w:val="left" w:pos="3710"/>
              </w:tabs>
              <w:spacing w:line="230" w:lineRule="atLeast"/>
              <w:ind w:left="169" w:right="100"/>
              <w:jc w:val="both"/>
              <w:rPr>
                <w:sz w:val="20"/>
              </w:rPr>
            </w:pPr>
            <w:r>
              <w:rPr>
                <w:spacing w:val="-4"/>
                <w:sz w:val="20"/>
              </w:rPr>
              <w:t>1.4.</w:t>
            </w:r>
            <w:r w:rsidR="00F87E1D">
              <w:rPr>
                <w:spacing w:val="-4"/>
                <w:sz w:val="20"/>
              </w:rPr>
              <w:t> </w:t>
            </w:r>
            <w:r>
              <w:rPr>
                <w:spacing w:val="-2"/>
                <w:sz w:val="20"/>
              </w:rPr>
              <w:t>Развитие</w:t>
            </w:r>
            <w:r w:rsidR="00F87E1D">
              <w:rPr>
                <w:sz w:val="20"/>
              </w:rPr>
              <w:t> </w:t>
            </w:r>
            <w:r w:rsidR="00F87E1D">
              <w:rPr>
                <w:spacing w:val="-2"/>
                <w:sz w:val="20"/>
              </w:rPr>
              <w:t>дополнительных образовательных</w:t>
            </w:r>
            <w:r>
              <w:rPr>
                <w:sz w:val="20"/>
              </w:rPr>
              <w:t xml:space="preserve"> программ,</w:t>
            </w:r>
            <w:r w:rsidR="00F87E1D">
              <w:rPr>
                <w:sz w:val="20"/>
              </w:rPr>
              <w:t> </w:t>
            </w:r>
            <w:r>
              <w:rPr>
                <w:sz w:val="20"/>
              </w:rPr>
              <w:t>направленных</w:t>
            </w:r>
            <w:r w:rsidR="00F87E1D">
              <w:rPr>
                <w:sz w:val="20"/>
              </w:rPr>
              <w:t> на формирование </w:t>
            </w:r>
            <w:r>
              <w:rPr>
                <w:spacing w:val="-2"/>
                <w:sz w:val="20"/>
              </w:rPr>
              <w:t>различных</w:t>
            </w:r>
            <w:r w:rsidR="00F87E1D">
              <w:rPr>
                <w:sz w:val="20"/>
              </w:rPr>
              <w:t> </w:t>
            </w:r>
            <w:r>
              <w:rPr>
                <w:spacing w:val="-2"/>
                <w:sz w:val="20"/>
              </w:rPr>
              <w:t>видов</w:t>
            </w:r>
            <w:r w:rsidR="00F87E1D">
              <w:rPr>
                <w:spacing w:val="-2"/>
                <w:sz w:val="20"/>
              </w:rPr>
              <w:t> </w:t>
            </w:r>
            <w:r>
              <w:rPr>
                <w:sz w:val="20"/>
              </w:rPr>
              <w:t>функциональной грамотности граждан старшего поколения (компьютерной,</w:t>
            </w:r>
            <w:r w:rsidR="00F87E1D">
              <w:rPr>
                <w:sz w:val="20"/>
              </w:rPr>
              <w:t> </w:t>
            </w:r>
            <w:r>
              <w:rPr>
                <w:spacing w:val="-2"/>
                <w:sz w:val="20"/>
              </w:rPr>
              <w:t>финансовой,</w:t>
            </w:r>
            <w:r>
              <w:rPr>
                <w:sz w:val="20"/>
              </w:rPr>
              <w:tab/>
            </w:r>
            <w:r w:rsidR="00F87E1D">
              <w:rPr>
                <w:sz w:val="20"/>
              </w:rPr>
              <w:t> </w:t>
            </w:r>
            <w:r w:rsidR="00F87E1D">
              <w:rPr>
                <w:spacing w:val="-2"/>
                <w:sz w:val="20"/>
              </w:rPr>
              <w:t>правовой,</w:t>
            </w:r>
            <w:r w:rsidR="00F87E1D">
              <w:rPr>
                <w:sz w:val="20"/>
              </w:rPr>
              <w:t xml:space="preserve"> языковой</w:t>
            </w:r>
            <w:r>
              <w:rPr>
                <w:spacing w:val="-2"/>
                <w:sz w:val="20"/>
              </w:rPr>
              <w:t>,</w:t>
            </w:r>
          </w:p>
        </w:tc>
        <w:tc>
          <w:tcPr>
            <w:tcW w:w="5995" w:type="dxa"/>
          </w:tcPr>
          <w:p w14:paraId="0696A6FC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57FF1C07" w14:textId="77777777" w:rsidR="008E0A62" w:rsidRPr="008E0A62" w:rsidRDefault="008E0A62" w:rsidP="008E0A62">
            <w:pPr>
              <w:pStyle w:val="TableParagraph"/>
              <w:rPr>
                <w:sz w:val="20"/>
              </w:rPr>
            </w:pPr>
          </w:p>
          <w:p w14:paraId="70E31BF8" w14:textId="11E696F3" w:rsidR="008E0A62" w:rsidRPr="008E0A62" w:rsidRDefault="008E0A62" w:rsidP="008E0A62">
            <w:pPr>
              <w:pStyle w:val="TableParagraph"/>
              <w:jc w:val="center"/>
              <w:rPr>
                <w:sz w:val="20"/>
              </w:rPr>
            </w:pPr>
            <w:r w:rsidRPr="008E0A62">
              <w:rPr>
                <w:sz w:val="20"/>
              </w:rPr>
              <w:t>Цифровая грамотность для людей старшего возраста</w:t>
            </w:r>
          </w:p>
          <w:p w14:paraId="50919E52" w14:textId="7AACF34F" w:rsidR="002728DE" w:rsidRPr="008E0A62" w:rsidRDefault="002728DE" w:rsidP="00105240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4309" w:type="dxa"/>
          </w:tcPr>
          <w:p w14:paraId="07A61344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219D216A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7D73A0B4" w14:textId="54256C9E" w:rsidR="002728DE" w:rsidRPr="00105240" w:rsidRDefault="00F6301E" w:rsidP="00105240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5</w:t>
            </w:r>
            <w:r w:rsidR="00105240">
              <w:rPr>
                <w:sz w:val="20"/>
                <w:lang w:val="en-US"/>
              </w:rPr>
              <w:t xml:space="preserve"> </w:t>
            </w:r>
            <w:r w:rsidR="00105240">
              <w:rPr>
                <w:sz w:val="20"/>
              </w:rPr>
              <w:t>человек</w:t>
            </w:r>
          </w:p>
        </w:tc>
      </w:tr>
    </w:tbl>
    <w:p w14:paraId="22FDDFC3" w14:textId="77777777" w:rsidR="002728DE" w:rsidRDefault="00000000">
      <w:pPr>
        <w:spacing w:before="7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8352" behindDoc="1" locked="0" layoutInCell="1" allowOverlap="1" wp14:anchorId="13E93786" wp14:editId="7503C972">
                <wp:simplePos x="0" y="0"/>
                <wp:positionH relativeFrom="page">
                  <wp:posOffset>720090</wp:posOffset>
                </wp:positionH>
                <wp:positionV relativeFrom="paragraph">
                  <wp:posOffset>166154</wp:posOffset>
                </wp:positionV>
                <wp:extent cx="1822450" cy="1270"/>
                <wp:effectExtent l="0" t="0" r="0" b="0"/>
                <wp:wrapTopAndBottom/>
                <wp:docPr id="2" name="Graphic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82245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822450">
                              <a:moveTo>
                                <a:pt x="0" y="0"/>
                              </a:moveTo>
                              <a:lnTo>
                                <a:pt x="1822450" y="0"/>
                              </a:lnTo>
                            </a:path>
                          </a:pathLst>
                        </a:custGeom>
                        <a:ln w="9144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577107" id="Graphic 2" o:spid="_x0000_s1026" style="position:absolute;margin-left:56.7pt;margin-top:13.1pt;width:143.5pt;height:.1pt;z-index:-15728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182245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" path="m,l1822450,e" filled="f" strokeweight=".72pt">
                <v:path arrowok="t"/>
                <w10:wrap type="topAndBottom" anchorx="page"/>
              </v:shape>
            </w:pict>
          </mc:Fallback>
        </mc:AlternateContent>
      </w:r>
    </w:p>
    <w:p w14:paraId="007DF1F1" w14:textId="77777777" w:rsidR="002728DE" w:rsidRDefault="00000000">
      <w:pPr>
        <w:pStyle w:val="a4"/>
        <w:numPr>
          <w:ilvl w:val="0"/>
          <w:numId w:val="1"/>
        </w:numPr>
        <w:tabs>
          <w:tab w:val="left" w:pos="481"/>
        </w:tabs>
        <w:spacing w:before="107"/>
        <w:ind w:left="481" w:hanging="339"/>
        <w:rPr>
          <w:sz w:val="20"/>
        </w:rPr>
      </w:pPr>
      <w:r>
        <w:rPr>
          <w:sz w:val="20"/>
        </w:rPr>
        <w:t>указать</w:t>
      </w:r>
      <w:r>
        <w:rPr>
          <w:spacing w:val="-3"/>
          <w:sz w:val="20"/>
        </w:rPr>
        <w:t xml:space="preserve"> </w:t>
      </w:r>
      <w:r>
        <w:rPr>
          <w:sz w:val="20"/>
        </w:rPr>
        <w:t>отчетный</w:t>
      </w:r>
      <w:r>
        <w:rPr>
          <w:spacing w:val="-2"/>
          <w:sz w:val="20"/>
        </w:rPr>
        <w:t xml:space="preserve"> </w:t>
      </w:r>
      <w:r>
        <w:rPr>
          <w:sz w:val="20"/>
        </w:rPr>
        <w:t>период</w:t>
      </w:r>
      <w:r>
        <w:rPr>
          <w:spacing w:val="-1"/>
          <w:sz w:val="20"/>
        </w:rPr>
        <w:t xml:space="preserve"> </w:t>
      </w:r>
      <w:r>
        <w:rPr>
          <w:sz w:val="20"/>
        </w:rPr>
        <w:t>в</w:t>
      </w:r>
      <w:r>
        <w:rPr>
          <w:spacing w:val="-3"/>
          <w:sz w:val="20"/>
        </w:rPr>
        <w:t xml:space="preserve"> </w:t>
      </w:r>
      <w:r>
        <w:rPr>
          <w:sz w:val="20"/>
        </w:rPr>
        <w:t>формате</w:t>
      </w:r>
      <w:r>
        <w:rPr>
          <w:spacing w:val="-1"/>
          <w:sz w:val="20"/>
        </w:rPr>
        <w:t xml:space="preserve"> </w:t>
      </w:r>
      <w:r>
        <w:rPr>
          <w:sz w:val="20"/>
        </w:rPr>
        <w:t>месяц.год,</w:t>
      </w:r>
      <w:r>
        <w:rPr>
          <w:spacing w:val="-2"/>
          <w:sz w:val="20"/>
        </w:rPr>
        <w:t xml:space="preserve"> </w:t>
      </w:r>
      <w:r>
        <w:rPr>
          <w:sz w:val="20"/>
        </w:rPr>
        <w:t>например</w:t>
      </w:r>
      <w:r>
        <w:rPr>
          <w:spacing w:val="-1"/>
          <w:sz w:val="20"/>
        </w:rPr>
        <w:t xml:space="preserve"> </w:t>
      </w:r>
      <w:r>
        <w:rPr>
          <w:sz w:val="20"/>
        </w:rPr>
        <w:t>«за</w:t>
      </w:r>
      <w:r>
        <w:rPr>
          <w:spacing w:val="-2"/>
          <w:sz w:val="20"/>
        </w:rPr>
        <w:t xml:space="preserve"> </w:t>
      </w:r>
      <w:r>
        <w:rPr>
          <w:sz w:val="20"/>
        </w:rPr>
        <w:t>февраль</w:t>
      </w:r>
      <w:r>
        <w:rPr>
          <w:spacing w:val="-2"/>
          <w:sz w:val="20"/>
        </w:rPr>
        <w:t xml:space="preserve"> 2025»</w:t>
      </w:r>
    </w:p>
    <w:p w14:paraId="7AB76391" w14:textId="77777777" w:rsidR="002728DE" w:rsidRDefault="00000000">
      <w:pPr>
        <w:pStyle w:val="a4"/>
        <w:numPr>
          <w:ilvl w:val="0"/>
          <w:numId w:val="1"/>
        </w:numPr>
        <w:tabs>
          <w:tab w:val="left" w:pos="481"/>
        </w:tabs>
        <w:ind w:left="481" w:hanging="339"/>
        <w:rPr>
          <w:sz w:val="20"/>
        </w:rPr>
      </w:pPr>
      <w:r>
        <w:rPr>
          <w:sz w:val="20"/>
        </w:rPr>
        <w:t>указать</w:t>
      </w:r>
      <w:r>
        <w:rPr>
          <w:spacing w:val="-5"/>
          <w:sz w:val="20"/>
        </w:rPr>
        <w:t xml:space="preserve"> </w:t>
      </w:r>
      <w:r>
        <w:rPr>
          <w:sz w:val="20"/>
        </w:rPr>
        <w:t>наименование</w:t>
      </w:r>
      <w:r>
        <w:rPr>
          <w:spacing w:val="-3"/>
          <w:sz w:val="20"/>
        </w:rPr>
        <w:t xml:space="preserve"> </w:t>
      </w:r>
      <w:r>
        <w:rPr>
          <w:spacing w:val="-2"/>
          <w:sz w:val="20"/>
        </w:rPr>
        <w:t>учреждения</w:t>
      </w:r>
    </w:p>
    <w:p w14:paraId="6873BAA5" w14:textId="77777777" w:rsidR="002728DE" w:rsidRDefault="002728DE">
      <w:pPr>
        <w:pStyle w:val="a4"/>
        <w:rPr>
          <w:sz w:val="20"/>
        </w:rPr>
        <w:sectPr w:rsidR="002728DE">
          <w:type w:val="continuous"/>
          <w:pgSz w:w="16840" w:h="11910" w:orient="landscape"/>
          <w:pgMar w:top="1060" w:right="992" w:bottom="280" w:left="992" w:header="720" w:footer="720" w:gutter="0"/>
          <w:cols w:space="720"/>
        </w:sectPr>
      </w:pPr>
    </w:p>
    <w:p w14:paraId="3ACC32D2" w14:textId="77777777" w:rsidR="002728DE" w:rsidRDefault="002728DE">
      <w:pPr>
        <w:spacing w:before="5"/>
        <w:rPr>
          <w:sz w:val="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1"/>
        <w:gridCol w:w="5995"/>
        <w:gridCol w:w="4309"/>
      </w:tblGrid>
      <w:tr w:rsidR="002728DE" w14:paraId="22850130" w14:textId="77777777">
        <w:trPr>
          <w:trHeight w:val="379"/>
        </w:trPr>
        <w:tc>
          <w:tcPr>
            <w:tcW w:w="4321" w:type="dxa"/>
          </w:tcPr>
          <w:p w14:paraId="46C664D3" w14:textId="77777777" w:rsidR="002728DE" w:rsidRDefault="00000000">
            <w:pPr>
              <w:pStyle w:val="TableParagraph"/>
              <w:spacing w:before="74"/>
              <w:ind w:right="10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5995" w:type="dxa"/>
          </w:tcPr>
          <w:p w14:paraId="4416D7E1" w14:textId="77777777" w:rsidR="002728DE" w:rsidRDefault="00000000">
            <w:pPr>
              <w:pStyle w:val="TableParagraph"/>
              <w:spacing w:before="74"/>
              <w:ind w:right="9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4309" w:type="dxa"/>
          </w:tcPr>
          <w:p w14:paraId="3B64BBCA" w14:textId="77777777" w:rsidR="002728DE" w:rsidRDefault="00000000">
            <w:pPr>
              <w:pStyle w:val="TableParagraph"/>
              <w:spacing w:before="74"/>
              <w:ind w:right="98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</w:tr>
      <w:tr w:rsidR="002728DE" w14:paraId="11FB782E" w14:textId="77777777">
        <w:trPr>
          <w:trHeight w:val="683"/>
        </w:trPr>
        <w:tc>
          <w:tcPr>
            <w:tcW w:w="4321" w:type="dxa"/>
          </w:tcPr>
          <w:p w14:paraId="638B48E1" w14:textId="77777777" w:rsidR="002728DE" w:rsidRDefault="00000000">
            <w:pPr>
              <w:pStyle w:val="TableParagraph"/>
              <w:ind w:left="169"/>
              <w:rPr>
                <w:sz w:val="20"/>
              </w:rPr>
            </w:pPr>
            <w:r>
              <w:rPr>
                <w:sz w:val="20"/>
              </w:rPr>
              <w:t>экологической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других)</w:t>
            </w:r>
          </w:p>
        </w:tc>
        <w:tc>
          <w:tcPr>
            <w:tcW w:w="5995" w:type="dxa"/>
          </w:tcPr>
          <w:p w14:paraId="7177D3A6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1CFF876F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3EAA2C0F" w14:textId="77777777">
        <w:trPr>
          <w:trHeight w:val="2599"/>
        </w:trPr>
        <w:tc>
          <w:tcPr>
            <w:tcW w:w="4321" w:type="dxa"/>
          </w:tcPr>
          <w:p w14:paraId="773E41CB" w14:textId="77777777" w:rsidR="002728DE" w:rsidRDefault="00000000">
            <w:pPr>
              <w:pStyle w:val="TableParagraph"/>
              <w:spacing w:line="260" w:lineRule="exact"/>
              <w:ind w:left="168" w:right="100"/>
              <w:jc w:val="both"/>
              <w:rPr>
                <w:sz w:val="20"/>
              </w:rPr>
            </w:pPr>
            <w:r>
              <w:rPr>
                <w:sz w:val="20"/>
              </w:rPr>
              <w:t>1.6.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Создание условий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для занятия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физической культурой и спортом граждан старшего поколения по месту жительства (месту отдыха), в том числе путем привлечения специалистов в области физической культуры и спорта, проведения и (или) предоставления возможности для проведения организованных и (или) самостоятельных занятий и (или) для участия в физкультурных мероприятиях и любительских спортивных соревнованиях</w:t>
            </w:r>
          </w:p>
        </w:tc>
        <w:tc>
          <w:tcPr>
            <w:tcW w:w="5995" w:type="dxa"/>
          </w:tcPr>
          <w:p w14:paraId="2A6EF4B8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7DAF06F0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4AB2F12E" w14:textId="77777777">
        <w:trPr>
          <w:trHeight w:val="1839"/>
        </w:trPr>
        <w:tc>
          <w:tcPr>
            <w:tcW w:w="4321" w:type="dxa"/>
          </w:tcPr>
          <w:p w14:paraId="2169137E" w14:textId="39B35EF9" w:rsidR="002728DE" w:rsidRDefault="00000000">
            <w:pPr>
              <w:pStyle w:val="TableParagraph"/>
              <w:tabs>
                <w:tab w:val="left" w:pos="2294"/>
                <w:tab w:val="left" w:pos="3251"/>
              </w:tabs>
              <w:spacing w:line="230" w:lineRule="atLeast"/>
              <w:ind w:left="169" w:right="100"/>
              <w:rPr>
                <w:sz w:val="20"/>
              </w:rPr>
            </w:pPr>
            <w:r>
              <w:rPr>
                <w:sz w:val="20"/>
              </w:rPr>
              <w:t>1.8.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Организация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досуговых,</w:t>
            </w:r>
            <w:r>
              <w:rPr>
                <w:spacing w:val="111"/>
                <w:sz w:val="20"/>
              </w:rPr>
              <w:t xml:space="preserve"> </w:t>
            </w:r>
            <w:r>
              <w:rPr>
                <w:sz w:val="20"/>
              </w:rPr>
              <w:t>развивающих мероприятий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для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граждан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старшего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 xml:space="preserve">поколения на базе организаций различных сфер по видам </w:t>
            </w:r>
            <w:r>
              <w:rPr>
                <w:spacing w:val="-2"/>
                <w:sz w:val="20"/>
              </w:rPr>
              <w:t>деятельности</w:t>
            </w:r>
            <w:r w:rsidR="00F87E1D">
              <w:rPr>
                <w:sz w:val="20"/>
              </w:rPr>
              <w:t> </w:t>
            </w:r>
            <w:r>
              <w:rPr>
                <w:spacing w:val="-2"/>
                <w:sz w:val="20"/>
              </w:rPr>
              <w:t>(культурно-досуговая,</w:t>
            </w:r>
            <w:r w:rsidR="00F87E1D">
              <w:rPr>
                <w:spacing w:val="-2"/>
                <w:sz w:val="20"/>
              </w:rPr>
              <w:t> </w:t>
            </w:r>
            <w:r>
              <w:rPr>
                <w:spacing w:val="-2"/>
                <w:sz w:val="20"/>
              </w:rPr>
              <w:t>физкультурно-оздоровительная, образовательно-познавательная,</w:t>
            </w:r>
            <w:r>
              <w:rPr>
                <w:sz w:val="20"/>
              </w:rPr>
              <w:tab/>
            </w:r>
            <w:r>
              <w:rPr>
                <w:spacing w:val="-2"/>
                <w:sz w:val="20"/>
              </w:rPr>
              <w:t xml:space="preserve">социально- </w:t>
            </w:r>
            <w:r>
              <w:rPr>
                <w:sz w:val="20"/>
              </w:rPr>
              <w:t>трудовая,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социальный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туризм,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волонтерство), расширение видов предоставляемых услуг</w:t>
            </w:r>
          </w:p>
        </w:tc>
        <w:tc>
          <w:tcPr>
            <w:tcW w:w="5995" w:type="dxa"/>
          </w:tcPr>
          <w:p w14:paraId="5A61DE12" w14:textId="77777777" w:rsidR="008F7353" w:rsidRDefault="008F7353" w:rsidP="008F7353">
            <w:pPr>
              <w:pStyle w:val="TableParagraph"/>
              <w:jc w:val="center"/>
              <w:rPr>
                <w:sz w:val="20"/>
              </w:rPr>
            </w:pPr>
          </w:p>
          <w:p w14:paraId="7DB9F42C" w14:textId="77777777" w:rsidR="008F7353" w:rsidRDefault="008F7353" w:rsidP="008E0A62">
            <w:pPr>
              <w:pStyle w:val="TableParagraph"/>
              <w:rPr>
                <w:sz w:val="20"/>
              </w:rPr>
            </w:pPr>
          </w:p>
          <w:p w14:paraId="073ADE11" w14:textId="77777777" w:rsidR="008E0A62" w:rsidRDefault="008E0A62" w:rsidP="008F7353">
            <w:pPr>
              <w:pStyle w:val="TableParagraph"/>
              <w:jc w:val="center"/>
              <w:rPr>
                <w:sz w:val="20"/>
              </w:rPr>
            </w:pPr>
          </w:p>
          <w:p w14:paraId="5CF40E0C" w14:textId="7E2409BC" w:rsidR="008E0A62" w:rsidRPr="008E0A62" w:rsidRDefault="008E0A62" w:rsidP="008E0A62">
            <w:pPr>
              <w:pStyle w:val="TableParagraph"/>
              <w:jc w:val="center"/>
              <w:rPr>
                <w:sz w:val="20"/>
              </w:rPr>
            </w:pPr>
            <w:r w:rsidRPr="008E0A62">
              <w:rPr>
                <w:sz w:val="20"/>
              </w:rPr>
              <w:t>Организация активного досуга граждан старшего поколения</w:t>
            </w:r>
          </w:p>
          <w:p w14:paraId="571D8CA8" w14:textId="4A0C27AA" w:rsidR="002728DE" w:rsidRPr="008F7353" w:rsidRDefault="002728DE" w:rsidP="008F7353">
            <w:pPr>
              <w:pStyle w:val="TableParagraph"/>
              <w:jc w:val="center"/>
              <w:rPr>
                <w:sz w:val="20"/>
              </w:rPr>
            </w:pPr>
          </w:p>
        </w:tc>
        <w:tc>
          <w:tcPr>
            <w:tcW w:w="4309" w:type="dxa"/>
          </w:tcPr>
          <w:p w14:paraId="04E851ED" w14:textId="77777777" w:rsidR="008F7353" w:rsidRDefault="008F7353" w:rsidP="008F7353">
            <w:pPr>
              <w:pStyle w:val="TableParagraph"/>
              <w:jc w:val="center"/>
              <w:rPr>
                <w:sz w:val="20"/>
              </w:rPr>
            </w:pPr>
          </w:p>
          <w:p w14:paraId="7113CC6D" w14:textId="77777777" w:rsidR="008F7353" w:rsidRDefault="008F7353" w:rsidP="008F7353">
            <w:pPr>
              <w:pStyle w:val="TableParagraph"/>
              <w:jc w:val="center"/>
              <w:rPr>
                <w:sz w:val="20"/>
              </w:rPr>
            </w:pPr>
          </w:p>
          <w:p w14:paraId="6670DBA2" w14:textId="77777777" w:rsidR="008F7353" w:rsidRDefault="008F7353" w:rsidP="008F7353">
            <w:pPr>
              <w:pStyle w:val="TableParagraph"/>
              <w:jc w:val="center"/>
              <w:rPr>
                <w:sz w:val="20"/>
              </w:rPr>
            </w:pPr>
          </w:p>
          <w:p w14:paraId="23A9F89A" w14:textId="7C22D053" w:rsidR="002728DE" w:rsidRDefault="00F6301E" w:rsidP="008F7353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  <w:r w:rsidR="008F7353">
              <w:rPr>
                <w:sz w:val="20"/>
              </w:rPr>
              <w:t xml:space="preserve"> человек</w:t>
            </w:r>
          </w:p>
        </w:tc>
      </w:tr>
      <w:tr w:rsidR="002728DE" w14:paraId="6FFCBCC1" w14:textId="77777777">
        <w:trPr>
          <w:trHeight w:val="247"/>
        </w:trPr>
        <w:tc>
          <w:tcPr>
            <w:tcW w:w="14625" w:type="dxa"/>
            <w:gridSpan w:val="3"/>
          </w:tcPr>
          <w:p w14:paraId="4DDB4541" w14:textId="77777777" w:rsidR="002728DE" w:rsidRDefault="00000000">
            <w:pPr>
              <w:pStyle w:val="TableParagraph"/>
              <w:spacing w:before="8" w:line="218" w:lineRule="exact"/>
              <w:ind w:left="1784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Охрана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здоровья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граждан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старшего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поколения,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развитие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медицинской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помощи,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в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том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числе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по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профилю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«гериатрия»</w:t>
            </w:r>
          </w:p>
        </w:tc>
      </w:tr>
      <w:tr w:rsidR="002728DE" w14:paraId="506AE84A" w14:textId="77777777">
        <w:trPr>
          <w:trHeight w:val="1839"/>
        </w:trPr>
        <w:tc>
          <w:tcPr>
            <w:tcW w:w="4321" w:type="dxa"/>
          </w:tcPr>
          <w:p w14:paraId="4DE238C4" w14:textId="7DB7A5BA" w:rsidR="002728DE" w:rsidRDefault="00000000">
            <w:pPr>
              <w:pStyle w:val="TableParagraph"/>
              <w:tabs>
                <w:tab w:val="left" w:pos="2363"/>
                <w:tab w:val="left" w:pos="4100"/>
              </w:tabs>
              <w:spacing w:line="230" w:lineRule="atLeast"/>
              <w:ind w:left="169" w:right="100"/>
              <w:jc w:val="both"/>
              <w:rPr>
                <w:sz w:val="20"/>
              </w:rPr>
            </w:pPr>
            <w:r>
              <w:rPr>
                <w:sz w:val="20"/>
              </w:rPr>
              <w:t xml:space="preserve">2.4. Повышение уровня медицинской грамотности граждан старшего поколения по вопросам здорового старения и активного долголетия, профилактики и лечения возраст- </w:t>
            </w:r>
            <w:r>
              <w:rPr>
                <w:spacing w:val="-2"/>
                <w:sz w:val="20"/>
              </w:rPr>
              <w:t>ассоциированных</w:t>
            </w:r>
            <w:r w:rsidR="00F87E1D">
              <w:rPr>
                <w:sz w:val="20"/>
              </w:rPr>
              <w:t> </w:t>
            </w:r>
            <w:r>
              <w:rPr>
                <w:spacing w:val="-2"/>
                <w:sz w:val="20"/>
              </w:rPr>
              <w:t>заболеваний</w:t>
            </w:r>
            <w:r w:rsidR="00F87E1D">
              <w:rPr>
                <w:sz w:val="20"/>
              </w:rPr>
              <w:t> </w:t>
            </w:r>
            <w:r>
              <w:rPr>
                <w:spacing w:val="-10"/>
                <w:sz w:val="20"/>
              </w:rPr>
              <w:t>и</w:t>
            </w:r>
            <w:r>
              <w:rPr>
                <w:sz w:val="20"/>
              </w:rPr>
              <w:t xml:space="preserve"> гериатрических синдромов, создание условий для ведения здорового образа жизни в пожилом возрасте</w:t>
            </w:r>
          </w:p>
        </w:tc>
        <w:tc>
          <w:tcPr>
            <w:tcW w:w="5995" w:type="dxa"/>
          </w:tcPr>
          <w:p w14:paraId="0910FBA9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07365854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2587F730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7AA88C65" w14:textId="4BF631C9" w:rsidR="002728DE" w:rsidRPr="00F6301E" w:rsidRDefault="00F6301E" w:rsidP="00105240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 xml:space="preserve">Профилактическая беседа о необходимости прохождения </w:t>
            </w:r>
            <w:r w:rsidRPr="00F6301E">
              <w:rPr>
                <w:sz w:val="20"/>
              </w:rPr>
              <w:t>диспансеризации</w:t>
            </w:r>
          </w:p>
        </w:tc>
        <w:tc>
          <w:tcPr>
            <w:tcW w:w="4309" w:type="dxa"/>
          </w:tcPr>
          <w:p w14:paraId="78762B48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623EE05F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2A96ADFA" w14:textId="77777777" w:rsidR="00105240" w:rsidRDefault="00105240" w:rsidP="00105240">
            <w:pPr>
              <w:pStyle w:val="TableParagraph"/>
              <w:jc w:val="center"/>
              <w:rPr>
                <w:sz w:val="20"/>
              </w:rPr>
            </w:pPr>
          </w:p>
          <w:p w14:paraId="2F1EECB0" w14:textId="6FAE1F7D" w:rsidR="002728DE" w:rsidRDefault="00105240" w:rsidP="00105240">
            <w:pPr>
              <w:pStyle w:val="TableParagraph"/>
              <w:jc w:val="center"/>
              <w:rPr>
                <w:sz w:val="20"/>
              </w:rPr>
            </w:pPr>
            <w:r>
              <w:rPr>
                <w:sz w:val="20"/>
              </w:rPr>
              <w:t>1</w:t>
            </w:r>
            <w:r w:rsidR="008E0A62">
              <w:rPr>
                <w:sz w:val="20"/>
              </w:rPr>
              <w:t>1</w:t>
            </w:r>
            <w:r>
              <w:rPr>
                <w:sz w:val="20"/>
              </w:rPr>
              <w:t xml:space="preserve"> человек</w:t>
            </w:r>
          </w:p>
        </w:tc>
      </w:tr>
      <w:tr w:rsidR="002728DE" w14:paraId="2A39FCCD" w14:textId="77777777">
        <w:trPr>
          <w:trHeight w:val="447"/>
        </w:trPr>
        <w:tc>
          <w:tcPr>
            <w:tcW w:w="14625" w:type="dxa"/>
            <w:gridSpan w:val="3"/>
          </w:tcPr>
          <w:p w14:paraId="305E3C3F" w14:textId="77777777" w:rsidR="002728DE" w:rsidRDefault="00000000">
            <w:pPr>
              <w:pStyle w:val="TableParagraph"/>
              <w:spacing w:before="98"/>
              <w:ind w:left="2387"/>
              <w:rPr>
                <w:b/>
                <w:sz w:val="20"/>
              </w:rPr>
            </w:pPr>
            <w:r>
              <w:rPr>
                <w:b/>
                <w:sz w:val="20"/>
              </w:rPr>
              <w:t>4.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Повышение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финансовой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обеспеченности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граждан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старшего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поколения,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создание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условий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для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их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занятости</w:t>
            </w:r>
          </w:p>
        </w:tc>
      </w:tr>
      <w:tr w:rsidR="002728DE" w14:paraId="27C29D07" w14:textId="77777777">
        <w:trPr>
          <w:trHeight w:val="689"/>
        </w:trPr>
        <w:tc>
          <w:tcPr>
            <w:tcW w:w="4321" w:type="dxa"/>
          </w:tcPr>
          <w:p w14:paraId="0DA41BFE" w14:textId="77777777" w:rsidR="002728DE" w:rsidRDefault="00000000">
            <w:pPr>
              <w:pStyle w:val="TableParagraph"/>
              <w:spacing w:line="230" w:lineRule="atLeast"/>
              <w:ind w:left="169" w:right="100"/>
              <w:jc w:val="both"/>
              <w:rPr>
                <w:sz w:val="20"/>
              </w:rPr>
            </w:pPr>
            <w:r>
              <w:rPr>
                <w:sz w:val="20"/>
              </w:rPr>
              <w:t xml:space="preserve">4.4. Просвещение и обучение граждан старшего поколения навыкам финансового </w:t>
            </w:r>
            <w:r>
              <w:rPr>
                <w:spacing w:val="-2"/>
                <w:sz w:val="20"/>
              </w:rPr>
              <w:t>планирования</w:t>
            </w:r>
          </w:p>
        </w:tc>
        <w:tc>
          <w:tcPr>
            <w:tcW w:w="5995" w:type="dxa"/>
          </w:tcPr>
          <w:p w14:paraId="6BD298BE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093A9714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0C1FF7F7" w14:textId="77777777">
        <w:trPr>
          <w:trHeight w:val="689"/>
        </w:trPr>
        <w:tc>
          <w:tcPr>
            <w:tcW w:w="4321" w:type="dxa"/>
          </w:tcPr>
          <w:p w14:paraId="700EE94F" w14:textId="77777777" w:rsidR="002728DE" w:rsidRDefault="00000000">
            <w:pPr>
              <w:pStyle w:val="TableParagraph"/>
              <w:spacing w:line="230" w:lineRule="atLeast"/>
              <w:ind w:left="169" w:right="100"/>
              <w:jc w:val="both"/>
              <w:rPr>
                <w:sz w:val="20"/>
              </w:rPr>
            </w:pPr>
            <w:r>
              <w:rPr>
                <w:sz w:val="20"/>
              </w:rPr>
              <w:t>4.5. Ведение целевой информационно- просветительской деятельности в отношении граждан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старшего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поколения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pacing w:val="-2"/>
                <w:sz w:val="20"/>
              </w:rPr>
              <w:t>повышению</w:t>
            </w:r>
          </w:p>
        </w:tc>
        <w:tc>
          <w:tcPr>
            <w:tcW w:w="5995" w:type="dxa"/>
          </w:tcPr>
          <w:p w14:paraId="07197EC1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782059BF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</w:tbl>
    <w:p w14:paraId="417870B5" w14:textId="77777777" w:rsidR="002728DE" w:rsidRDefault="002728DE">
      <w:pPr>
        <w:pStyle w:val="TableParagraph"/>
        <w:rPr>
          <w:sz w:val="20"/>
        </w:rPr>
        <w:sectPr w:rsidR="002728DE">
          <w:pgSz w:w="16840" w:h="11910" w:orient="landscape"/>
          <w:pgMar w:top="1100" w:right="992" w:bottom="280" w:left="992" w:header="720" w:footer="720" w:gutter="0"/>
          <w:cols w:space="720"/>
        </w:sectPr>
      </w:pPr>
    </w:p>
    <w:p w14:paraId="4488AF83" w14:textId="77777777" w:rsidR="002728DE" w:rsidRDefault="002728DE">
      <w:pPr>
        <w:spacing w:before="5"/>
        <w:rPr>
          <w:sz w:val="2"/>
        </w:rPr>
      </w:pPr>
    </w:p>
    <w:tbl>
      <w:tblPr>
        <w:tblStyle w:val="TableNormal"/>
        <w:tblW w:w="0" w:type="auto"/>
        <w:tblInd w:w="1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21"/>
        <w:gridCol w:w="5995"/>
        <w:gridCol w:w="4309"/>
      </w:tblGrid>
      <w:tr w:rsidR="002728DE" w14:paraId="5AC561F1" w14:textId="77777777">
        <w:trPr>
          <w:trHeight w:val="379"/>
        </w:trPr>
        <w:tc>
          <w:tcPr>
            <w:tcW w:w="4321" w:type="dxa"/>
          </w:tcPr>
          <w:p w14:paraId="4AC213AC" w14:textId="77777777" w:rsidR="002728DE" w:rsidRDefault="00000000">
            <w:pPr>
              <w:pStyle w:val="TableParagraph"/>
              <w:spacing w:before="74"/>
              <w:ind w:right="100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1</w:t>
            </w:r>
          </w:p>
        </w:tc>
        <w:tc>
          <w:tcPr>
            <w:tcW w:w="5995" w:type="dxa"/>
          </w:tcPr>
          <w:p w14:paraId="12799A95" w14:textId="77777777" w:rsidR="002728DE" w:rsidRDefault="00000000">
            <w:pPr>
              <w:pStyle w:val="TableParagraph"/>
              <w:spacing w:before="74"/>
              <w:ind w:right="99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2</w:t>
            </w:r>
          </w:p>
        </w:tc>
        <w:tc>
          <w:tcPr>
            <w:tcW w:w="4309" w:type="dxa"/>
          </w:tcPr>
          <w:p w14:paraId="5E2C0B96" w14:textId="77777777" w:rsidR="002728DE" w:rsidRDefault="00000000">
            <w:pPr>
              <w:pStyle w:val="TableParagraph"/>
              <w:spacing w:before="74"/>
              <w:ind w:right="98"/>
              <w:jc w:val="center"/>
              <w:rPr>
                <w:sz w:val="20"/>
              </w:rPr>
            </w:pPr>
            <w:r>
              <w:rPr>
                <w:spacing w:val="-10"/>
                <w:sz w:val="20"/>
              </w:rPr>
              <w:t>3</w:t>
            </w:r>
          </w:p>
        </w:tc>
      </w:tr>
      <w:tr w:rsidR="002728DE" w14:paraId="3998970C" w14:textId="77777777">
        <w:trPr>
          <w:trHeight w:val="683"/>
        </w:trPr>
        <w:tc>
          <w:tcPr>
            <w:tcW w:w="4321" w:type="dxa"/>
          </w:tcPr>
          <w:p w14:paraId="614B3C55" w14:textId="77777777" w:rsidR="002728DE" w:rsidRDefault="00000000">
            <w:pPr>
              <w:pStyle w:val="TableParagraph"/>
              <w:ind w:left="169"/>
              <w:rPr>
                <w:sz w:val="20"/>
              </w:rPr>
            </w:pPr>
            <w:r>
              <w:rPr>
                <w:sz w:val="20"/>
              </w:rPr>
              <w:t>финансовой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грамотности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80"/>
                <w:sz w:val="20"/>
              </w:rPr>
              <w:t xml:space="preserve"> </w:t>
            </w:r>
            <w:r>
              <w:rPr>
                <w:sz w:val="20"/>
              </w:rPr>
              <w:t>формирования финансовой культуры</w:t>
            </w:r>
          </w:p>
        </w:tc>
        <w:tc>
          <w:tcPr>
            <w:tcW w:w="5995" w:type="dxa"/>
          </w:tcPr>
          <w:p w14:paraId="1E56644B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73525BCC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5B5C8FDD" w14:textId="77777777">
        <w:trPr>
          <w:trHeight w:val="689"/>
        </w:trPr>
        <w:tc>
          <w:tcPr>
            <w:tcW w:w="4321" w:type="dxa"/>
          </w:tcPr>
          <w:p w14:paraId="2DE77D9A" w14:textId="77777777" w:rsidR="002728DE" w:rsidRDefault="00000000">
            <w:pPr>
              <w:pStyle w:val="TableParagraph"/>
              <w:spacing w:line="230" w:lineRule="atLeast"/>
              <w:ind w:left="169" w:right="99"/>
              <w:jc w:val="both"/>
              <w:rPr>
                <w:sz w:val="20"/>
              </w:rPr>
            </w:pPr>
            <w:r>
              <w:rPr>
                <w:sz w:val="20"/>
              </w:rPr>
              <w:t>4.7. Развитие наставничества посредством использования трудового потенциала граждан старшего поколения</w:t>
            </w:r>
          </w:p>
        </w:tc>
        <w:tc>
          <w:tcPr>
            <w:tcW w:w="5995" w:type="dxa"/>
          </w:tcPr>
          <w:p w14:paraId="24CA5969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01D4CA2B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100D90B7" w14:textId="77777777">
        <w:trPr>
          <w:trHeight w:val="448"/>
        </w:trPr>
        <w:tc>
          <w:tcPr>
            <w:tcW w:w="14625" w:type="dxa"/>
            <w:gridSpan w:val="3"/>
          </w:tcPr>
          <w:p w14:paraId="0907ECA1" w14:textId="77777777" w:rsidR="002728DE" w:rsidRDefault="00000000">
            <w:pPr>
              <w:pStyle w:val="TableParagraph"/>
              <w:spacing w:before="109"/>
              <w:ind w:left="3052"/>
              <w:rPr>
                <w:b/>
                <w:sz w:val="20"/>
              </w:rPr>
            </w:pPr>
            <w:r>
              <w:rPr>
                <w:b/>
                <w:sz w:val="20"/>
              </w:rPr>
              <w:t>5.</w:t>
            </w:r>
            <w:r>
              <w:rPr>
                <w:b/>
                <w:spacing w:val="-6"/>
                <w:sz w:val="20"/>
              </w:rPr>
              <w:t xml:space="preserve"> </w:t>
            </w:r>
            <w:r>
              <w:rPr>
                <w:b/>
                <w:sz w:val="20"/>
              </w:rPr>
              <w:t>Развитие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инфраструктуры</w:t>
            </w:r>
            <w:r>
              <w:rPr>
                <w:b/>
                <w:spacing w:val="-4"/>
                <w:sz w:val="20"/>
              </w:rPr>
              <w:t xml:space="preserve"> </w:t>
            </w:r>
            <w:r>
              <w:rPr>
                <w:b/>
                <w:sz w:val="20"/>
              </w:rPr>
              <w:t>для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качественной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и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безопасной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z w:val="20"/>
              </w:rPr>
              <w:t>жизни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граждан</w:t>
            </w:r>
            <w:r>
              <w:rPr>
                <w:b/>
                <w:spacing w:val="-5"/>
                <w:sz w:val="20"/>
              </w:rPr>
              <w:t xml:space="preserve"> </w:t>
            </w:r>
            <w:r>
              <w:rPr>
                <w:b/>
                <w:sz w:val="20"/>
              </w:rPr>
              <w:t>старшего</w:t>
            </w:r>
            <w:r>
              <w:rPr>
                <w:b/>
                <w:spacing w:val="-3"/>
                <w:sz w:val="20"/>
              </w:rPr>
              <w:t xml:space="preserve"> </w:t>
            </w:r>
            <w:r>
              <w:rPr>
                <w:b/>
                <w:spacing w:val="-2"/>
                <w:sz w:val="20"/>
              </w:rPr>
              <w:t>поколения</w:t>
            </w:r>
          </w:p>
        </w:tc>
      </w:tr>
      <w:tr w:rsidR="002728DE" w14:paraId="14FE81FD" w14:textId="77777777">
        <w:trPr>
          <w:trHeight w:val="1839"/>
        </w:trPr>
        <w:tc>
          <w:tcPr>
            <w:tcW w:w="4321" w:type="dxa"/>
          </w:tcPr>
          <w:p w14:paraId="7375871B" w14:textId="020EA391" w:rsidR="002728DE" w:rsidRDefault="00000000">
            <w:pPr>
              <w:pStyle w:val="TableParagraph"/>
              <w:tabs>
                <w:tab w:val="left" w:pos="2521"/>
              </w:tabs>
              <w:spacing w:line="230" w:lineRule="atLeast"/>
              <w:ind w:left="169" w:right="101"/>
              <w:jc w:val="both"/>
              <w:rPr>
                <w:sz w:val="20"/>
              </w:rPr>
            </w:pPr>
            <w:r>
              <w:rPr>
                <w:sz w:val="20"/>
              </w:rPr>
              <w:t>5.1.</w:t>
            </w:r>
            <w:r w:rsidR="00F87E1D">
              <w:rPr>
                <w:spacing w:val="80"/>
                <w:sz w:val="20"/>
              </w:rPr>
              <w:t> </w:t>
            </w:r>
            <w:r>
              <w:rPr>
                <w:sz w:val="20"/>
              </w:rPr>
              <w:t>Обеспечение</w:t>
            </w:r>
            <w:r w:rsidR="00F87E1D">
              <w:rPr>
                <w:sz w:val="20"/>
              </w:rPr>
              <w:t> </w:t>
            </w:r>
            <w:r>
              <w:rPr>
                <w:spacing w:val="-2"/>
                <w:sz w:val="20"/>
              </w:rPr>
              <w:t xml:space="preserve">приспособленности </w:t>
            </w:r>
            <w:r>
              <w:rPr>
                <w:sz w:val="20"/>
              </w:rPr>
              <w:t>жилищного фонда и социально-значимых объектов для использования гражданами старшего поколения, включая установку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перил, поручней, козырьков над подъездами, пандусов, создание понятной навигации в населенных пунктах и в зданиях социально значимых объектов</w:t>
            </w:r>
          </w:p>
        </w:tc>
        <w:tc>
          <w:tcPr>
            <w:tcW w:w="5995" w:type="dxa"/>
          </w:tcPr>
          <w:p w14:paraId="7ECD13B6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1C7A2588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3091E206" w14:textId="77777777">
        <w:trPr>
          <w:trHeight w:val="1379"/>
        </w:trPr>
        <w:tc>
          <w:tcPr>
            <w:tcW w:w="4321" w:type="dxa"/>
          </w:tcPr>
          <w:p w14:paraId="02CD8781" w14:textId="77777777" w:rsidR="002728DE" w:rsidRDefault="00000000">
            <w:pPr>
              <w:pStyle w:val="TableParagraph"/>
              <w:spacing w:line="230" w:lineRule="atLeast"/>
              <w:ind w:left="169" w:right="100"/>
              <w:jc w:val="both"/>
              <w:rPr>
                <w:sz w:val="20"/>
              </w:rPr>
            </w:pPr>
            <w:r>
              <w:rPr>
                <w:sz w:val="20"/>
              </w:rPr>
              <w:t>5.2. Размещение социально значимых объектов, включая досуговые, на первых этажах зданий или в зданиях, оснащенных специальными пандусами, автоматическими дверями, лифтами, эскалаторами и прочим необходимым оборудованием</w:t>
            </w:r>
          </w:p>
        </w:tc>
        <w:tc>
          <w:tcPr>
            <w:tcW w:w="5995" w:type="dxa"/>
          </w:tcPr>
          <w:p w14:paraId="21D40302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5D841E79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  <w:tr w:rsidR="002728DE" w14:paraId="4CA9405A" w14:textId="77777777">
        <w:trPr>
          <w:trHeight w:val="2069"/>
        </w:trPr>
        <w:tc>
          <w:tcPr>
            <w:tcW w:w="4321" w:type="dxa"/>
          </w:tcPr>
          <w:p w14:paraId="6798C064" w14:textId="77777777" w:rsidR="002728DE" w:rsidRDefault="00000000">
            <w:pPr>
              <w:pStyle w:val="TableParagraph"/>
              <w:spacing w:line="230" w:lineRule="exact"/>
              <w:ind w:left="169" w:right="100"/>
              <w:jc w:val="both"/>
              <w:rPr>
                <w:sz w:val="20"/>
              </w:rPr>
            </w:pPr>
            <w:r>
              <w:rPr>
                <w:sz w:val="20"/>
              </w:rPr>
              <w:t>5.14. Повышение уровня финансовой, цифровой и правовой грамотности граждан старшего поколения в условиях современной экономики, в том числе навыков использования современных цифровых устройств при совершении финансовых операций, при осуществлении покупок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товаров и услуг через информационно- телекоммуникационную сеть «Интернет»</w:t>
            </w:r>
          </w:p>
        </w:tc>
        <w:tc>
          <w:tcPr>
            <w:tcW w:w="5995" w:type="dxa"/>
          </w:tcPr>
          <w:p w14:paraId="6A19AFB7" w14:textId="77777777" w:rsidR="002728DE" w:rsidRDefault="002728DE">
            <w:pPr>
              <w:pStyle w:val="TableParagraph"/>
              <w:rPr>
                <w:sz w:val="20"/>
              </w:rPr>
            </w:pPr>
          </w:p>
        </w:tc>
        <w:tc>
          <w:tcPr>
            <w:tcW w:w="4309" w:type="dxa"/>
          </w:tcPr>
          <w:p w14:paraId="7676F531" w14:textId="77777777" w:rsidR="002728DE" w:rsidRDefault="002728DE">
            <w:pPr>
              <w:pStyle w:val="TableParagraph"/>
              <w:rPr>
                <w:sz w:val="20"/>
              </w:rPr>
            </w:pPr>
          </w:p>
        </w:tc>
      </w:tr>
    </w:tbl>
    <w:p w14:paraId="141697BC" w14:textId="77777777" w:rsidR="00B60497" w:rsidRDefault="00B60497"/>
    <w:sectPr w:rsidR="00B60497">
      <w:pgSz w:w="16840" w:h="11910" w:orient="landscape"/>
      <w:pgMar w:top="1100" w:right="992" w:bottom="280" w:left="992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7A673F"/>
    <w:multiLevelType w:val="hybridMultilevel"/>
    <w:tmpl w:val="4F608B1A"/>
    <w:lvl w:ilvl="0" w:tplc="F27ABC3E">
      <w:start w:val="1"/>
      <w:numFmt w:val="decimal"/>
      <w:lvlText w:val="%1"/>
      <w:lvlJc w:val="left"/>
      <w:pPr>
        <w:ind w:left="482" w:hanging="3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0"/>
        <w:szCs w:val="20"/>
        <w:lang w:val="ru-RU" w:eastAsia="en-US" w:bidi="ar-SA"/>
      </w:rPr>
    </w:lvl>
    <w:lvl w:ilvl="1" w:tplc="08143610">
      <w:numFmt w:val="bullet"/>
      <w:lvlText w:val="•"/>
      <w:lvlJc w:val="left"/>
      <w:pPr>
        <w:ind w:left="1917" w:hanging="340"/>
      </w:pPr>
      <w:rPr>
        <w:rFonts w:hint="default"/>
        <w:lang w:val="ru-RU" w:eastAsia="en-US" w:bidi="ar-SA"/>
      </w:rPr>
    </w:lvl>
    <w:lvl w:ilvl="2" w:tplc="8550F122">
      <w:numFmt w:val="bullet"/>
      <w:lvlText w:val="•"/>
      <w:lvlJc w:val="left"/>
      <w:pPr>
        <w:ind w:left="3354" w:hanging="340"/>
      </w:pPr>
      <w:rPr>
        <w:rFonts w:hint="default"/>
        <w:lang w:val="ru-RU" w:eastAsia="en-US" w:bidi="ar-SA"/>
      </w:rPr>
    </w:lvl>
    <w:lvl w:ilvl="3" w:tplc="2E5CEA76">
      <w:numFmt w:val="bullet"/>
      <w:lvlText w:val="•"/>
      <w:lvlJc w:val="left"/>
      <w:pPr>
        <w:ind w:left="4792" w:hanging="340"/>
      </w:pPr>
      <w:rPr>
        <w:rFonts w:hint="default"/>
        <w:lang w:val="ru-RU" w:eastAsia="en-US" w:bidi="ar-SA"/>
      </w:rPr>
    </w:lvl>
    <w:lvl w:ilvl="4" w:tplc="5322A25A">
      <w:numFmt w:val="bullet"/>
      <w:lvlText w:val="•"/>
      <w:lvlJc w:val="left"/>
      <w:pPr>
        <w:ind w:left="6229" w:hanging="340"/>
      </w:pPr>
      <w:rPr>
        <w:rFonts w:hint="default"/>
        <w:lang w:val="ru-RU" w:eastAsia="en-US" w:bidi="ar-SA"/>
      </w:rPr>
    </w:lvl>
    <w:lvl w:ilvl="5" w:tplc="05722478">
      <w:numFmt w:val="bullet"/>
      <w:lvlText w:val="•"/>
      <w:lvlJc w:val="left"/>
      <w:pPr>
        <w:ind w:left="7667" w:hanging="340"/>
      </w:pPr>
      <w:rPr>
        <w:rFonts w:hint="default"/>
        <w:lang w:val="ru-RU" w:eastAsia="en-US" w:bidi="ar-SA"/>
      </w:rPr>
    </w:lvl>
    <w:lvl w:ilvl="6" w:tplc="936C1CF8">
      <w:numFmt w:val="bullet"/>
      <w:lvlText w:val="•"/>
      <w:lvlJc w:val="left"/>
      <w:pPr>
        <w:ind w:left="9104" w:hanging="340"/>
      </w:pPr>
      <w:rPr>
        <w:rFonts w:hint="default"/>
        <w:lang w:val="ru-RU" w:eastAsia="en-US" w:bidi="ar-SA"/>
      </w:rPr>
    </w:lvl>
    <w:lvl w:ilvl="7" w:tplc="CC5A58A6">
      <w:numFmt w:val="bullet"/>
      <w:lvlText w:val="•"/>
      <w:lvlJc w:val="left"/>
      <w:pPr>
        <w:ind w:left="10541" w:hanging="340"/>
      </w:pPr>
      <w:rPr>
        <w:rFonts w:hint="default"/>
        <w:lang w:val="ru-RU" w:eastAsia="en-US" w:bidi="ar-SA"/>
      </w:rPr>
    </w:lvl>
    <w:lvl w:ilvl="8" w:tplc="2C30BA42">
      <w:numFmt w:val="bullet"/>
      <w:lvlText w:val="•"/>
      <w:lvlJc w:val="left"/>
      <w:pPr>
        <w:ind w:left="11979" w:hanging="340"/>
      </w:pPr>
      <w:rPr>
        <w:rFonts w:hint="default"/>
        <w:lang w:val="ru-RU" w:eastAsia="en-US" w:bidi="ar-SA"/>
      </w:rPr>
    </w:lvl>
  </w:abstractNum>
  <w:num w:numId="1" w16cid:durableId="3678418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78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728DE"/>
    <w:rsid w:val="00105240"/>
    <w:rsid w:val="002728DE"/>
    <w:rsid w:val="002B389A"/>
    <w:rsid w:val="00316034"/>
    <w:rsid w:val="005D6BAC"/>
    <w:rsid w:val="00753FB1"/>
    <w:rsid w:val="007E4643"/>
    <w:rsid w:val="008E0A62"/>
    <w:rsid w:val="008F7353"/>
    <w:rsid w:val="00A85863"/>
    <w:rsid w:val="00B60497"/>
    <w:rsid w:val="00F6301E"/>
    <w:rsid w:val="00F87E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F5C27"/>
  <w15:docId w15:val="{B6575FA3-0B38-4299-AF41-2B96C3D7E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pPr>
      <w:ind w:left="481" w:hanging="339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3719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717251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148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7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56978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15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Fadeev</dc:creator>
  <cp:lastModifiedBy>Дмитрий Фадеев</cp:lastModifiedBy>
  <cp:revision>3</cp:revision>
  <dcterms:created xsi:type="dcterms:W3CDTF">2025-04-18T10:27:00Z</dcterms:created>
  <dcterms:modified xsi:type="dcterms:W3CDTF">2025-04-18T10:33:00Z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2025-02-24T00:00:00Z</vt:filetime>
  </property>
  <property fmtid="{D5CDD505-2E9C-101B-9397-08002B2CF9AE}" pid="3" name="LastSaved">
    <vt:filetime>2025-02-24T00:00:00Z</vt:filetime>
  </property>
  <property fmtid="{D5CDD505-2E9C-101B-9397-08002B2CF9AE}" pid="4" name="Producer">
    <vt:lpwstr>3-Heights™ PDF Merge Split Shell 6.12.1.11 (http://www.pdf-tools.com)</vt:lpwstr>
  </property>
</Properties>
</file>